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B2" w:rsidRDefault="009D5CB2">
      <w:pPr>
        <w:jc w:val="center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color w:val="000000"/>
          <w:sz w:val="32"/>
          <w:szCs w:val="32"/>
        </w:rPr>
        <w:t>北京市朝阳区</w:t>
      </w:r>
      <w:r>
        <w:rPr>
          <w:rFonts w:eastAsia="黑体"/>
          <w:color w:val="000000"/>
          <w:sz w:val="32"/>
          <w:szCs w:val="32"/>
        </w:rPr>
        <w:t>2018</w:t>
      </w:r>
      <w:r>
        <w:rPr>
          <w:rFonts w:eastAsia="黑体" w:hint="eastAsia"/>
          <w:color w:val="000000"/>
          <w:sz w:val="32"/>
          <w:szCs w:val="32"/>
        </w:rPr>
        <w:t>～</w:t>
      </w:r>
      <w:r>
        <w:rPr>
          <w:rFonts w:eastAsia="黑体"/>
          <w:color w:val="000000"/>
          <w:sz w:val="32"/>
          <w:szCs w:val="32"/>
        </w:rPr>
        <w:t>2019</w:t>
      </w:r>
      <w:r>
        <w:rPr>
          <w:rFonts w:eastAsia="黑体" w:hint="eastAsia"/>
          <w:color w:val="000000"/>
          <w:sz w:val="32"/>
          <w:szCs w:val="32"/>
        </w:rPr>
        <w:t>学年度第一学期期末检测</w:t>
      </w:r>
    </w:p>
    <w:p w:rsidR="009D5CB2" w:rsidRDefault="009D5CB2">
      <w:pPr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英语试卷参考答案</w:t>
      </w:r>
    </w:p>
    <w:p w:rsidR="009D5CB2" w:rsidRDefault="009D5CB2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                  (</w:t>
      </w:r>
      <w:r>
        <w:rPr>
          <w:rFonts w:eastAsia="黑体" w:hint="eastAsia"/>
          <w:color w:val="000000"/>
          <w:sz w:val="32"/>
          <w:szCs w:val="32"/>
        </w:rPr>
        <w:t>九年级</w:t>
      </w:r>
      <w:r>
        <w:rPr>
          <w:rFonts w:eastAsia="黑体"/>
          <w:color w:val="000000"/>
          <w:sz w:val="32"/>
          <w:szCs w:val="32"/>
        </w:rPr>
        <w:t>)</w:t>
      </w:r>
    </w:p>
    <w:p w:rsidR="009D5CB2" w:rsidRDefault="009D5CB2">
      <w:pPr>
        <w:adjustRightInd w:val="0"/>
        <w:snapToGrid w:val="0"/>
        <w:spacing w:before="160" w:after="160" w:line="340" w:lineRule="exact"/>
        <w:jc w:val="center"/>
        <w:rPr>
          <w:color w:val="000000"/>
          <w:sz w:val="24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知识运用</w:t>
      </w:r>
    </w:p>
    <w:p w:rsidR="009D5CB2" w:rsidRPr="004B7A65" w:rsidRDefault="009D5CB2" w:rsidP="004B7A65">
      <w:pPr>
        <w:adjustRightInd w:val="0"/>
        <w:snapToGrid w:val="0"/>
        <w:spacing w:line="276" w:lineRule="auto"/>
        <w:ind w:left="480" w:hangingChars="200" w:hanging="480"/>
        <w:rPr>
          <w:rFonts w:eastAsia="黑体"/>
          <w:color w:val="000000"/>
          <w:sz w:val="24"/>
          <w:lang w:val="en-GB"/>
        </w:rPr>
      </w:pPr>
      <w:r>
        <w:rPr>
          <w:rFonts w:eastAsia="黑体" w:hint="eastAsia"/>
          <w:color w:val="000000"/>
          <w:sz w:val="24"/>
          <w:szCs w:val="28"/>
        </w:rPr>
        <w:t>一、单项填空</w:t>
      </w:r>
      <w:r w:rsidR="004B7A65" w:rsidRPr="00A714AA">
        <w:rPr>
          <w:rFonts w:eastAsia="黑体" w:cs="黑体"/>
          <w:color w:val="000000"/>
          <w:sz w:val="24"/>
          <w:lang w:val="en-GB"/>
        </w:rPr>
        <w:t>（共</w:t>
      </w:r>
      <w:r w:rsidR="004B7A65" w:rsidRPr="00A714AA">
        <w:rPr>
          <w:rFonts w:eastAsia="黑体" w:hint="eastAsia"/>
          <w:color w:val="000000"/>
          <w:sz w:val="24"/>
          <w:lang w:val="en-GB"/>
        </w:rPr>
        <w:t>6</w:t>
      </w:r>
      <w:r w:rsidR="004B7A65" w:rsidRPr="00A714AA">
        <w:rPr>
          <w:rFonts w:eastAsia="黑体" w:cs="黑体"/>
          <w:color w:val="000000"/>
          <w:sz w:val="24"/>
          <w:lang w:val="en-GB"/>
        </w:rPr>
        <w:t>分，每小题</w:t>
      </w:r>
      <w:r w:rsidR="004B7A65" w:rsidRPr="00A714AA">
        <w:rPr>
          <w:rFonts w:eastAsia="黑体" w:hint="eastAsia"/>
          <w:color w:val="000000"/>
          <w:sz w:val="24"/>
          <w:lang w:val="en-GB"/>
        </w:rPr>
        <w:t>0.5</w:t>
      </w:r>
      <w:r w:rsidR="004B7A65" w:rsidRPr="00A714AA">
        <w:rPr>
          <w:rFonts w:eastAsia="黑体" w:cs="黑体"/>
          <w:color w:val="000000"/>
          <w:sz w:val="24"/>
          <w:lang w:val="en-GB"/>
        </w:rPr>
        <w:t>分）</w:t>
      </w:r>
    </w:p>
    <w:p w:rsidR="009D5CB2" w:rsidRPr="000011DB" w:rsidRDefault="009D5CB2">
      <w:pPr>
        <w:rPr>
          <w:rFonts w:eastAsia="微软雅黑"/>
          <w:sz w:val="24"/>
          <w:szCs w:val="24"/>
        </w:rPr>
      </w:pPr>
      <w:r w:rsidRPr="000011DB">
        <w:rPr>
          <w:sz w:val="24"/>
          <w:szCs w:val="24"/>
        </w:rPr>
        <w:t>1.B  2.C  3.A  4.D  5.B  6.A  7.B  8.C  9.C  10.D  11.D  12.B</w:t>
      </w:r>
    </w:p>
    <w:p w:rsidR="004B7A65" w:rsidRDefault="004B7A65">
      <w:pPr>
        <w:adjustRightInd w:val="0"/>
        <w:snapToGrid w:val="0"/>
        <w:rPr>
          <w:rFonts w:eastAsia="黑体"/>
          <w:color w:val="000000"/>
          <w:sz w:val="24"/>
          <w:szCs w:val="28"/>
        </w:rPr>
      </w:pPr>
    </w:p>
    <w:p w:rsidR="009D5CB2" w:rsidRPr="004B7A65" w:rsidRDefault="009D5CB2" w:rsidP="004B7A65">
      <w:pPr>
        <w:adjustRightInd w:val="0"/>
        <w:snapToGrid w:val="0"/>
        <w:spacing w:beforeLines="50" w:before="156" w:line="295" w:lineRule="auto"/>
        <w:ind w:left="480" w:hangingChars="200" w:hanging="480"/>
        <w:rPr>
          <w:rFonts w:eastAsia="黑体" w:cs="黑体"/>
          <w:color w:val="000000"/>
          <w:sz w:val="24"/>
          <w:lang w:val="en-GB"/>
        </w:rPr>
      </w:pPr>
      <w:r>
        <w:rPr>
          <w:rFonts w:eastAsia="黑体" w:hint="eastAsia"/>
          <w:color w:val="000000"/>
          <w:sz w:val="24"/>
          <w:szCs w:val="28"/>
        </w:rPr>
        <w:t>二、完形填空</w:t>
      </w:r>
      <w:r w:rsidR="004B7A65" w:rsidRPr="00A714AA">
        <w:rPr>
          <w:rFonts w:eastAsia="黑体" w:cs="黑体"/>
          <w:color w:val="000000"/>
          <w:sz w:val="24"/>
          <w:lang w:val="en-GB"/>
        </w:rPr>
        <w:t>（共</w:t>
      </w:r>
      <w:r w:rsidR="004B7A65" w:rsidRPr="00A714AA">
        <w:rPr>
          <w:rFonts w:eastAsia="黑体" w:cs="黑体" w:hint="eastAsia"/>
          <w:color w:val="000000"/>
          <w:sz w:val="24"/>
          <w:lang w:val="en-GB"/>
        </w:rPr>
        <w:t>8</w:t>
      </w:r>
      <w:r w:rsidR="004B7A65" w:rsidRPr="00A714AA">
        <w:rPr>
          <w:rFonts w:eastAsia="黑体" w:cs="黑体"/>
          <w:color w:val="000000"/>
          <w:sz w:val="24"/>
          <w:lang w:val="en-GB"/>
        </w:rPr>
        <w:t>分，每小题</w:t>
      </w:r>
      <w:r w:rsidR="004B7A65" w:rsidRPr="00A714AA">
        <w:rPr>
          <w:rFonts w:eastAsia="黑体" w:cs="黑体"/>
          <w:color w:val="000000"/>
          <w:sz w:val="24"/>
          <w:lang w:val="en-GB"/>
        </w:rPr>
        <w:t>1</w:t>
      </w:r>
      <w:r w:rsidR="004B7A65" w:rsidRPr="00A714AA">
        <w:rPr>
          <w:rFonts w:eastAsia="黑体" w:cs="黑体"/>
          <w:color w:val="000000"/>
          <w:sz w:val="24"/>
          <w:lang w:val="en-GB"/>
        </w:rPr>
        <w:t>分）</w:t>
      </w:r>
    </w:p>
    <w:p w:rsidR="009D5CB2" w:rsidRDefault="009D5CB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D  14.A  15.B  16.C  17.C  18.A  19.B  20.D </w:t>
      </w:r>
    </w:p>
    <w:p w:rsidR="009D5CB2" w:rsidRDefault="009D5CB2"/>
    <w:p w:rsidR="009D5CB2" w:rsidRDefault="009D5CB2">
      <w:pPr>
        <w:adjustRightInd w:val="0"/>
        <w:snapToGrid w:val="0"/>
        <w:spacing w:before="160" w:after="160"/>
        <w:jc w:val="center"/>
        <w:rPr>
          <w:color w:val="000000"/>
          <w:sz w:val="24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阅读理解</w:t>
      </w:r>
    </w:p>
    <w:p w:rsidR="009D5CB2" w:rsidRDefault="009D5CB2">
      <w:pPr>
        <w:adjustRightInd w:val="0"/>
        <w:snapToGrid w:val="0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三、阅读短文，选择最佳选项。</w:t>
      </w:r>
      <w:r w:rsidR="004B7A65" w:rsidRPr="00A714AA">
        <w:rPr>
          <w:rFonts w:eastAsia="黑体" w:cs="黑体"/>
          <w:color w:val="000000"/>
          <w:sz w:val="24"/>
          <w:szCs w:val="24"/>
          <w:lang w:val="en-GB"/>
        </w:rPr>
        <w:t>（共</w:t>
      </w:r>
      <w:r w:rsidR="004B7A65" w:rsidRPr="00A714AA">
        <w:rPr>
          <w:rFonts w:eastAsia="黑体" w:hint="eastAsia"/>
          <w:color w:val="000000"/>
          <w:sz w:val="24"/>
          <w:szCs w:val="24"/>
          <w:lang w:val="en-GB"/>
        </w:rPr>
        <w:t>26</w:t>
      </w:r>
      <w:r w:rsidR="004B7A65" w:rsidRPr="00A714AA">
        <w:rPr>
          <w:rFonts w:eastAsia="黑体" w:cs="黑体"/>
          <w:color w:val="000000"/>
          <w:sz w:val="24"/>
          <w:szCs w:val="24"/>
          <w:lang w:val="en-GB"/>
        </w:rPr>
        <w:t>分，每小题</w:t>
      </w:r>
      <w:r w:rsidR="004B7A65" w:rsidRPr="00A714AA">
        <w:rPr>
          <w:rFonts w:eastAsia="黑体"/>
          <w:color w:val="000000"/>
          <w:sz w:val="24"/>
          <w:szCs w:val="24"/>
          <w:lang w:val="en-GB"/>
        </w:rPr>
        <w:t>2</w:t>
      </w:r>
      <w:r w:rsidR="004B7A65" w:rsidRPr="00A714AA">
        <w:rPr>
          <w:rFonts w:eastAsia="黑体" w:cs="黑体"/>
          <w:color w:val="000000"/>
          <w:sz w:val="24"/>
          <w:szCs w:val="24"/>
          <w:lang w:val="en-GB"/>
        </w:rPr>
        <w:t>分）</w:t>
      </w:r>
    </w:p>
    <w:p w:rsidR="009D5CB2" w:rsidRDefault="009D5CB2">
      <w:pPr>
        <w:adjustRightInd w:val="0"/>
        <w:snapToGri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21. B    22. A    23. D   </w:t>
      </w:r>
    </w:p>
    <w:p w:rsidR="009D5CB2" w:rsidRDefault="009D5CB2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24. A    25.C    26.D</w:t>
      </w:r>
    </w:p>
    <w:p w:rsidR="009D5CB2" w:rsidRDefault="009D5CB2" w:rsidP="00601857">
      <w:pPr>
        <w:ind w:left="480" w:hangingChars="200" w:hanging="48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27. B    28.B    29.D  </w:t>
      </w:r>
    </w:p>
    <w:p w:rsidR="009D5CB2" w:rsidRDefault="009D5CB2">
      <w:pPr>
        <w:adjustRightInd w:val="0"/>
        <w:snapToGri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30. C    31.B    32.D    33.B </w:t>
      </w:r>
    </w:p>
    <w:p w:rsidR="009D5CB2" w:rsidRDefault="009D5CB2">
      <w:pPr>
        <w:adjustRightInd w:val="0"/>
        <w:snapToGrid w:val="0"/>
        <w:rPr>
          <w:rFonts w:eastAsia="黑体"/>
          <w:color w:val="000000"/>
          <w:sz w:val="24"/>
          <w:szCs w:val="28"/>
        </w:rPr>
      </w:pPr>
    </w:p>
    <w:p w:rsidR="004B7A65" w:rsidRDefault="009D5CB2" w:rsidP="004B7A65">
      <w:pPr>
        <w:adjustRightInd w:val="0"/>
        <w:snapToGrid w:val="0"/>
        <w:spacing w:line="292" w:lineRule="auto"/>
        <w:rPr>
          <w:rFonts w:eastAsia="黑体" w:cs="黑体"/>
          <w:color w:val="000000"/>
          <w:sz w:val="24"/>
          <w:lang w:val="en-GB"/>
        </w:rPr>
      </w:pPr>
      <w:r>
        <w:rPr>
          <w:rFonts w:eastAsia="黑体" w:hint="eastAsia"/>
          <w:color w:val="000000"/>
          <w:sz w:val="24"/>
          <w:szCs w:val="28"/>
        </w:rPr>
        <w:t>四、阅读短文，回答问题。</w:t>
      </w:r>
      <w:r w:rsidR="004B7A65" w:rsidRPr="00A714AA">
        <w:rPr>
          <w:rFonts w:eastAsia="黑体" w:cs="黑体"/>
          <w:color w:val="000000"/>
          <w:sz w:val="24"/>
          <w:lang w:val="en-GB"/>
        </w:rPr>
        <w:t>（共</w:t>
      </w:r>
      <w:r w:rsidR="004B7A65" w:rsidRPr="00A714AA">
        <w:rPr>
          <w:rFonts w:eastAsia="黑体"/>
          <w:color w:val="000000"/>
          <w:sz w:val="24"/>
          <w:lang w:val="en-GB"/>
        </w:rPr>
        <w:t>10</w:t>
      </w:r>
      <w:r w:rsidR="004B7A65" w:rsidRPr="00A714AA">
        <w:rPr>
          <w:rFonts w:eastAsia="黑体" w:cs="黑体"/>
          <w:color w:val="000000"/>
          <w:sz w:val="24"/>
          <w:lang w:val="en-GB"/>
        </w:rPr>
        <w:t>分，每小题</w:t>
      </w:r>
      <w:r w:rsidR="004B7A65" w:rsidRPr="00A714AA">
        <w:rPr>
          <w:rFonts w:eastAsia="黑体"/>
          <w:color w:val="000000"/>
          <w:sz w:val="24"/>
          <w:lang w:val="en-GB"/>
        </w:rPr>
        <w:t>2</w:t>
      </w:r>
      <w:r w:rsidR="004B7A65" w:rsidRPr="00A714AA">
        <w:rPr>
          <w:rFonts w:eastAsia="黑体" w:cs="黑体"/>
          <w:color w:val="000000"/>
          <w:sz w:val="24"/>
          <w:lang w:val="en-GB"/>
        </w:rPr>
        <w:t>分）</w:t>
      </w:r>
    </w:p>
    <w:p w:rsidR="009D5CB2" w:rsidRPr="004B7A65" w:rsidRDefault="009D5CB2" w:rsidP="004B7A65">
      <w:pPr>
        <w:adjustRightInd w:val="0"/>
        <w:snapToGrid w:val="0"/>
        <w:rPr>
          <w:rFonts w:ascii="Calibri" w:hAnsi="Calibri" w:cs="Calibri"/>
          <w:color w:val="333333"/>
          <w:sz w:val="24"/>
          <w:szCs w:val="24"/>
        </w:rPr>
      </w:pPr>
      <w:r w:rsidRPr="004B7A65">
        <w:rPr>
          <w:rFonts w:ascii="Calibri" w:hAnsi="Calibri" w:cs="Calibri"/>
          <w:color w:val="333333"/>
          <w:sz w:val="24"/>
          <w:szCs w:val="24"/>
        </w:rPr>
        <w:t>34. No, they weren’t.</w:t>
      </w:r>
    </w:p>
    <w:p w:rsidR="009D5CB2" w:rsidRPr="004B7A65" w:rsidRDefault="009D5CB2" w:rsidP="004B7A65">
      <w:pPr>
        <w:adjustRightInd w:val="0"/>
        <w:snapToGrid w:val="0"/>
        <w:rPr>
          <w:rFonts w:ascii="Calibri" w:hAnsi="Calibri" w:cs="Calibri"/>
          <w:color w:val="333333"/>
          <w:sz w:val="24"/>
          <w:szCs w:val="24"/>
        </w:rPr>
      </w:pPr>
      <w:r w:rsidRPr="004B7A65">
        <w:rPr>
          <w:rFonts w:ascii="Calibri" w:hAnsi="Calibri" w:cs="Calibri"/>
          <w:color w:val="333333"/>
          <w:sz w:val="24"/>
          <w:szCs w:val="24"/>
        </w:rPr>
        <w:t>35. In 1873.</w:t>
      </w:r>
    </w:p>
    <w:p w:rsidR="009D5CB2" w:rsidRPr="004B7A65" w:rsidRDefault="009D5CB2" w:rsidP="004B7A65">
      <w:pPr>
        <w:adjustRightInd w:val="0"/>
        <w:snapToGrid w:val="0"/>
        <w:rPr>
          <w:rFonts w:ascii="Calibri" w:hAnsi="Calibri" w:cs="Calibri"/>
          <w:color w:val="333333"/>
          <w:sz w:val="24"/>
          <w:szCs w:val="24"/>
        </w:rPr>
      </w:pPr>
      <w:r w:rsidRPr="004B7A65">
        <w:rPr>
          <w:rFonts w:ascii="Calibri" w:hAnsi="Calibri" w:cs="Calibri"/>
          <w:color w:val="333333"/>
          <w:sz w:val="24"/>
          <w:szCs w:val="24"/>
        </w:rPr>
        <w:t>36. Tough and cool.</w:t>
      </w:r>
    </w:p>
    <w:p w:rsidR="009D5CB2" w:rsidRPr="004B7A65" w:rsidRDefault="009D5CB2" w:rsidP="004B7A65">
      <w:pPr>
        <w:adjustRightInd w:val="0"/>
        <w:snapToGrid w:val="0"/>
        <w:rPr>
          <w:rFonts w:ascii="Calibri" w:hAnsi="Calibri" w:cs="Calibri"/>
          <w:color w:val="333333"/>
          <w:sz w:val="24"/>
          <w:szCs w:val="24"/>
        </w:rPr>
      </w:pPr>
      <w:r w:rsidRPr="004B7A65">
        <w:rPr>
          <w:rFonts w:ascii="Calibri" w:hAnsi="Calibri" w:cs="Calibri"/>
          <w:color w:val="333333"/>
          <w:sz w:val="24"/>
          <w:szCs w:val="24"/>
        </w:rPr>
        <w:t xml:space="preserve">37. Because they look good, they last long, and they are comfortable. </w:t>
      </w:r>
    </w:p>
    <w:p w:rsidR="009D5CB2" w:rsidRPr="004B7A65" w:rsidRDefault="009D5CB2" w:rsidP="004B7A65">
      <w:pPr>
        <w:adjustRightInd w:val="0"/>
        <w:snapToGrid w:val="0"/>
        <w:rPr>
          <w:rFonts w:ascii="Calibri" w:hAnsi="Calibri" w:cs="Calibri"/>
          <w:color w:val="333333"/>
          <w:sz w:val="24"/>
          <w:szCs w:val="24"/>
        </w:rPr>
      </w:pPr>
      <w:r w:rsidRPr="004B7A65">
        <w:rPr>
          <w:rFonts w:ascii="Calibri" w:hAnsi="Calibri" w:cs="Calibri"/>
          <w:color w:val="333333"/>
          <w:sz w:val="24"/>
          <w:szCs w:val="24"/>
        </w:rPr>
        <w:t xml:space="preserve">38. The history of jeans. </w:t>
      </w:r>
    </w:p>
    <w:p w:rsidR="009D5CB2" w:rsidRDefault="009D5CB2">
      <w:pPr>
        <w:adjustRightInd w:val="0"/>
        <w:snapToGrid w:val="0"/>
        <w:spacing w:line="338" w:lineRule="auto"/>
        <w:jc w:val="center"/>
        <w:rPr>
          <w:color w:val="000000"/>
          <w:sz w:val="24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书面表达</w:t>
      </w:r>
    </w:p>
    <w:p w:rsidR="009D5CB2" w:rsidRDefault="009D5CB2">
      <w:pPr>
        <w:adjustRightInd w:val="0"/>
        <w:snapToGrid w:val="0"/>
        <w:spacing w:line="338" w:lineRule="auto"/>
        <w:rPr>
          <w:rFonts w:eastAsia="黑体"/>
          <w:color w:val="000000"/>
          <w:sz w:val="24"/>
          <w:szCs w:val="28"/>
        </w:rPr>
      </w:pPr>
      <w:r>
        <w:rPr>
          <w:rFonts w:eastAsia="黑体" w:hint="eastAsia"/>
          <w:color w:val="000000"/>
          <w:sz w:val="24"/>
          <w:szCs w:val="28"/>
        </w:rPr>
        <w:t>五、文段表达</w:t>
      </w:r>
      <w:r w:rsidR="004B7A65" w:rsidRPr="00A714AA">
        <w:rPr>
          <w:rFonts w:eastAsia="黑体"/>
          <w:color w:val="000000"/>
          <w:sz w:val="24"/>
          <w:lang w:val="en-GB"/>
        </w:rPr>
        <w:t>（</w:t>
      </w:r>
      <w:r w:rsidR="004B7A65" w:rsidRPr="00A714AA">
        <w:rPr>
          <w:rFonts w:eastAsia="黑体"/>
          <w:color w:val="000000"/>
          <w:sz w:val="24"/>
          <w:lang w:val="en-GB"/>
        </w:rPr>
        <w:t>1</w:t>
      </w:r>
      <w:r w:rsidR="004B7A65" w:rsidRPr="00A714AA">
        <w:rPr>
          <w:rFonts w:eastAsia="黑体" w:hint="eastAsia"/>
          <w:color w:val="000000"/>
          <w:sz w:val="24"/>
          <w:lang w:val="en-GB"/>
        </w:rPr>
        <w:t>0</w:t>
      </w:r>
      <w:r w:rsidR="004B7A65" w:rsidRPr="00A714AA">
        <w:rPr>
          <w:rFonts w:eastAsia="黑体"/>
          <w:color w:val="000000"/>
          <w:sz w:val="24"/>
          <w:lang w:val="en-GB"/>
        </w:rPr>
        <w:t>分）</w:t>
      </w:r>
    </w:p>
    <w:p w:rsidR="009D5CB2" w:rsidRDefault="009D5CB2">
      <w:pPr>
        <w:tabs>
          <w:tab w:val="left" w:pos="426"/>
        </w:tabs>
        <w:adjustRightInd w:val="0"/>
        <w:snapToGrid w:val="0"/>
        <w:spacing w:line="338" w:lineRule="auto"/>
        <w:rPr>
          <w:rFonts w:ascii="宋体"/>
          <w:color w:val="000000"/>
          <w:sz w:val="24"/>
        </w:rPr>
      </w:pPr>
      <w:r>
        <w:rPr>
          <w:rFonts w:eastAsia="方正书宋_GBK"/>
          <w:color w:val="000000"/>
          <w:sz w:val="24"/>
        </w:rPr>
        <w:tab/>
        <w:t>39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参考范文：</w:t>
      </w:r>
    </w:p>
    <w:p w:rsidR="009D5CB2" w:rsidRDefault="009D5CB2">
      <w:pPr>
        <w:adjustRightInd w:val="0"/>
        <w:snapToGrid w:val="0"/>
        <w:spacing w:line="320" w:lineRule="exact"/>
        <w:rPr>
          <w:rFonts w:ascii="Calibri" w:hAnsi="Calibri"/>
          <w:b/>
          <w:color w:val="FFFFFF"/>
          <w:sz w:val="24"/>
          <w:szCs w:val="24"/>
        </w:rPr>
      </w:pPr>
      <w:r>
        <w:rPr>
          <w:rFonts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题目</w:t>
      </w:r>
      <w:r>
        <w:rPr>
          <w:rFonts w:ascii="宋体" w:hAnsi="宋体"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①</w:t>
      </w:r>
      <w:r>
        <w:rPr>
          <w:b/>
          <w:color w:val="FFFFFF"/>
          <w:sz w:val="24"/>
          <w:szCs w:val="24"/>
        </w:rPr>
        <w:t xml:space="preserve"> </w:t>
      </w:r>
    </w:p>
    <w:p w:rsidR="009D5CB2" w:rsidRPr="00601857" w:rsidRDefault="009D5CB2" w:rsidP="003B712D">
      <w:pPr>
        <w:framePr w:hSpace="180" w:wrap="around" w:vAnchor="text" w:hAnchor="text" w:xAlign="center" w:y="1"/>
        <w:adjustRightInd w:val="0"/>
        <w:snapToGrid w:val="0"/>
        <w:spacing w:afterLines="50" w:after="156" w:line="288" w:lineRule="auto"/>
        <w:rPr>
          <w:i/>
          <w:color w:val="000000"/>
        </w:rPr>
      </w:pPr>
      <w:r w:rsidRPr="00601857">
        <w:rPr>
          <w:i/>
          <w:color w:val="000000"/>
        </w:rPr>
        <w:t>Dear Peter,</w:t>
      </w:r>
    </w:p>
    <w:p w:rsidR="009D5CB2" w:rsidRPr="00601857" w:rsidRDefault="009D5CB2" w:rsidP="003B712D">
      <w:pPr>
        <w:framePr w:hSpace="180" w:wrap="around" w:vAnchor="text" w:hAnchor="text" w:xAlign="center" w:y="1"/>
        <w:adjustRightInd w:val="0"/>
        <w:snapToGrid w:val="0"/>
        <w:spacing w:afterLines="50" w:after="156" w:line="288" w:lineRule="auto"/>
        <w:rPr>
          <w:i/>
          <w:color w:val="000000"/>
        </w:rPr>
      </w:pPr>
      <w:r w:rsidRPr="00601857">
        <w:rPr>
          <w:i/>
          <w:color w:val="000000"/>
        </w:rPr>
        <w:t xml:space="preserve">How is it going? </w:t>
      </w:r>
    </w:p>
    <w:p w:rsidR="009D5CB2" w:rsidRPr="00601857" w:rsidRDefault="009D5CB2">
      <w:pPr>
        <w:framePr w:hSpace="180" w:wrap="around" w:vAnchor="text" w:hAnchor="text" w:xAlign="center" w:y="1"/>
      </w:pPr>
      <w:r w:rsidRPr="00601857">
        <w:rPr>
          <w:i/>
          <w:kern w:val="0"/>
        </w:rPr>
        <w:t>I’m writing to invite you to take part in the school’s voluntary activity to protect the environment.</w:t>
      </w:r>
      <w:r w:rsidRPr="00601857">
        <w:rPr>
          <w:i/>
          <w:color w:val="000000"/>
        </w:rPr>
        <w:t xml:space="preserve"> </w:t>
      </w:r>
      <w:r w:rsidRPr="00601857">
        <w:t>We’ll meet at 8:</w:t>
      </w:r>
      <w:smartTag w:uri="urn:schemas-microsoft-com:office:smarttags" w:element="chmetcnv">
        <w:smartTagPr>
          <w:attr w:name="UnitName" w:val="a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601857">
          <w:t>00 a</w:t>
        </w:r>
      </w:smartTag>
      <w:r w:rsidRPr="00601857">
        <w:t xml:space="preserve">.m. at the school gate, then we’ll go to </w:t>
      </w:r>
      <w:smartTag w:uri="urn:schemas-microsoft-com:office:smarttags" w:element="place">
        <w:smartTag w:uri="urn:schemas-microsoft-com:office:smarttags" w:element="PlaceName">
          <w:r w:rsidRPr="00601857">
            <w:t>Chaoyang</w:t>
          </w:r>
        </w:smartTag>
        <w:r w:rsidRPr="00601857">
          <w:t xml:space="preserve"> </w:t>
        </w:r>
        <w:smartTag w:uri="urn:schemas-microsoft-com:office:smarttags" w:element="PlaceType">
          <w:r w:rsidRPr="00601857">
            <w:t>Park</w:t>
          </w:r>
        </w:smartTag>
      </w:smartTag>
      <w:r w:rsidRPr="00601857">
        <w:t xml:space="preserve"> together. </w:t>
      </w:r>
    </w:p>
    <w:p w:rsidR="009D5CB2" w:rsidRPr="00601857" w:rsidRDefault="009D5CB2" w:rsidP="00601857">
      <w:pPr>
        <w:framePr w:hSpace="180" w:wrap="around" w:vAnchor="text" w:hAnchor="text" w:xAlign="center" w:y="1"/>
        <w:ind w:firstLineChars="100" w:firstLine="210"/>
      </w:pPr>
      <w:r w:rsidRPr="00601857">
        <w:t xml:space="preserve">First, let’s pick up rubbish and put it in the rubbish bag. We will also put up some posters to let people know about environmental protection. </w:t>
      </w:r>
    </w:p>
    <w:p w:rsidR="009D5CB2" w:rsidRPr="00601857" w:rsidRDefault="009D5CB2" w:rsidP="00601857">
      <w:pPr>
        <w:framePr w:hSpace="180" w:wrap="around" w:vAnchor="text" w:hAnchor="text" w:xAlign="center" w:y="1"/>
        <w:ind w:firstLineChars="100" w:firstLine="210"/>
      </w:pPr>
      <w:r w:rsidRPr="00601857">
        <w:t>We’ll stay there the whole morning. You’d better take some water and wear warm clothes.</w:t>
      </w:r>
    </w:p>
    <w:p w:rsidR="009D5CB2" w:rsidRPr="00601857" w:rsidRDefault="009D5CB2">
      <w:pPr>
        <w:framePr w:hSpace="180" w:wrap="around" w:vAnchor="text" w:hAnchor="text" w:xAlign="center" w:y="1"/>
        <w:widowControl/>
        <w:spacing w:line="340" w:lineRule="exact"/>
        <w:jc w:val="left"/>
        <w:rPr>
          <w:i/>
          <w:kern w:val="0"/>
        </w:rPr>
      </w:pPr>
      <w:r w:rsidRPr="00601857">
        <w:rPr>
          <w:i/>
          <w:kern w:val="0"/>
        </w:rPr>
        <w:t>I’m looking forward to your reply.</w:t>
      </w:r>
    </w:p>
    <w:p w:rsidR="009D5CB2" w:rsidRPr="00601857" w:rsidRDefault="009D5CB2">
      <w:pPr>
        <w:framePr w:hSpace="180" w:wrap="around" w:vAnchor="text" w:hAnchor="text" w:xAlign="center" w:y="1"/>
        <w:adjustRightInd w:val="0"/>
        <w:snapToGrid w:val="0"/>
        <w:spacing w:line="288" w:lineRule="auto"/>
        <w:rPr>
          <w:i/>
          <w:color w:val="000000"/>
        </w:rPr>
      </w:pPr>
      <w:r w:rsidRPr="00601857">
        <w:rPr>
          <w:i/>
          <w:color w:val="000000"/>
        </w:rPr>
        <w:t>Yours,</w:t>
      </w:r>
    </w:p>
    <w:p w:rsidR="009D5CB2" w:rsidRPr="00601857" w:rsidRDefault="009D5CB2">
      <w:r w:rsidRPr="00601857">
        <w:rPr>
          <w:i/>
          <w:color w:val="000000"/>
        </w:rPr>
        <w:lastRenderedPageBreak/>
        <w:t>Li Hua</w:t>
      </w:r>
    </w:p>
    <w:p w:rsidR="009D5CB2" w:rsidRDefault="009D5CB2"/>
    <w:p w:rsidR="009D5CB2" w:rsidRDefault="009D5CB2">
      <w:pPr>
        <w:autoSpaceDN w:val="0"/>
        <w:adjustRightInd w:val="0"/>
        <w:snapToGrid w:val="0"/>
        <w:spacing w:line="320" w:lineRule="exact"/>
        <w:ind w:right="284"/>
        <w:rPr>
          <w:b/>
          <w:color w:val="000000"/>
          <w:sz w:val="24"/>
          <w:szCs w:val="24"/>
        </w:rPr>
      </w:pPr>
      <w:r>
        <w:rPr>
          <w:rFonts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题目</w:t>
      </w:r>
      <w:r>
        <w:rPr>
          <w:rFonts w:ascii="宋体" w:hAnsi="宋体" w:hint="eastAsia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②</w:t>
      </w:r>
    </w:p>
    <w:p w:rsidR="009D5CB2" w:rsidRDefault="009D5CB2"/>
    <w:p w:rsidR="009D5CB2" w:rsidRPr="00601857" w:rsidRDefault="009D5CB2">
      <w:r w:rsidRPr="00601857">
        <w:rPr>
          <w:i/>
        </w:rPr>
        <w:t xml:space="preserve">There are many traditional festivals in </w:t>
      </w:r>
      <w:smartTag w:uri="urn:schemas-microsoft-com:office:smarttags" w:element="place">
        <w:smartTag w:uri="urn:schemas-microsoft-com:office:smarttags" w:element="country-region">
          <w:r w:rsidRPr="00601857">
            <w:rPr>
              <w:i/>
            </w:rPr>
            <w:t>China</w:t>
          </w:r>
        </w:smartTag>
      </w:smartTag>
      <w:r w:rsidRPr="00601857">
        <w:rPr>
          <w:i/>
        </w:rPr>
        <w:t xml:space="preserve">. </w:t>
      </w:r>
      <w:r w:rsidRPr="00601857">
        <w:t>My favorite is the Mid-autumn Festival, because it’s the most beautiful festival in my eyes.</w:t>
      </w:r>
    </w:p>
    <w:p w:rsidR="009D5CB2" w:rsidRPr="00601857" w:rsidRDefault="009D5CB2" w:rsidP="00601857">
      <w:pPr>
        <w:ind w:firstLineChars="100" w:firstLine="210"/>
      </w:pPr>
      <w:r w:rsidRPr="00601857">
        <w:t xml:space="preserve">During the Mid-autumn Festival, we usually get together with family and friends in the evening, enjoying the bright full moon and eating moon cakes. </w:t>
      </w:r>
    </w:p>
    <w:p w:rsidR="009D5CB2" w:rsidRPr="00601857" w:rsidRDefault="009D5CB2" w:rsidP="00601857">
      <w:pPr>
        <w:adjustRightInd w:val="0"/>
        <w:snapToGrid w:val="0"/>
        <w:spacing w:line="288" w:lineRule="auto"/>
        <w:ind w:firstLineChars="100" w:firstLine="210"/>
        <w:rPr>
          <w:i/>
          <w:color w:val="000000"/>
          <w:u w:val="single"/>
        </w:rPr>
      </w:pPr>
      <w:r w:rsidRPr="00601857">
        <w:t>The Mid-autumn Festival is a harvest time. I can eat a lot of fruit and vegetables. Everything seems perfect.</w:t>
      </w:r>
    </w:p>
    <w:p w:rsidR="009D5CB2" w:rsidRPr="00601857" w:rsidRDefault="009D5CB2"/>
    <w:sectPr w:rsidR="009D5CB2" w:rsidRPr="00601857" w:rsidSect="00923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40" w:rsidRDefault="00E41040" w:rsidP="00B70C56">
      <w:r>
        <w:separator/>
      </w:r>
    </w:p>
  </w:endnote>
  <w:endnote w:type="continuationSeparator" w:id="0">
    <w:p w:rsidR="00E41040" w:rsidRDefault="00E41040" w:rsidP="00B7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40" w:rsidRDefault="00E41040" w:rsidP="00B70C56">
      <w:r>
        <w:separator/>
      </w:r>
    </w:p>
  </w:footnote>
  <w:footnote w:type="continuationSeparator" w:id="0">
    <w:p w:rsidR="00E41040" w:rsidRDefault="00E41040" w:rsidP="00B7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34"/>
    <w:rsid w:val="000011DB"/>
    <w:rsid w:val="000E2C5A"/>
    <w:rsid w:val="00143934"/>
    <w:rsid w:val="001F08AF"/>
    <w:rsid w:val="00326423"/>
    <w:rsid w:val="003B712D"/>
    <w:rsid w:val="004B7A65"/>
    <w:rsid w:val="00562C34"/>
    <w:rsid w:val="005B30FE"/>
    <w:rsid w:val="00601857"/>
    <w:rsid w:val="007052E1"/>
    <w:rsid w:val="00743C12"/>
    <w:rsid w:val="0084226A"/>
    <w:rsid w:val="008F313C"/>
    <w:rsid w:val="009238AE"/>
    <w:rsid w:val="009D5CB2"/>
    <w:rsid w:val="00A40944"/>
    <w:rsid w:val="00A57E59"/>
    <w:rsid w:val="00B634C6"/>
    <w:rsid w:val="00B70C56"/>
    <w:rsid w:val="00BD131E"/>
    <w:rsid w:val="00DF0124"/>
    <w:rsid w:val="00E41040"/>
    <w:rsid w:val="00EE50B4"/>
    <w:rsid w:val="00F416DA"/>
    <w:rsid w:val="00F606B3"/>
    <w:rsid w:val="00FA72F4"/>
    <w:rsid w:val="00FE069B"/>
    <w:rsid w:val="12BD42F0"/>
    <w:rsid w:val="1CF07BC2"/>
    <w:rsid w:val="3FFC5A7D"/>
    <w:rsid w:val="42921510"/>
    <w:rsid w:val="7C921563"/>
    <w:rsid w:val="7DDF0C22"/>
    <w:rsid w:val="7F3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A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3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238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23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9238A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9238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A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3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238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23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9238A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9238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4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jyzx</cp:lastModifiedBy>
  <cp:revision>2</cp:revision>
  <cp:lastPrinted>2018-12-20T08:53:00Z</cp:lastPrinted>
  <dcterms:created xsi:type="dcterms:W3CDTF">2019-01-18T01:19:00Z</dcterms:created>
  <dcterms:modified xsi:type="dcterms:W3CDTF">2019-01-18T01:19:00Z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