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120"/>
        <w:jc w:val="center"/>
        <w:rPr>
          <w:rFonts w:ascii="黑体" w:hAnsi="黑体" w:eastAsia="黑体"/>
          <w:sz w:val="32"/>
          <w:szCs w:val="32"/>
        </w:rPr>
      </w:pPr>
      <w:r>
        <w:rPr>
          <w:rFonts w:hint="eastAsia" w:ascii="黑体" w:hAnsi="黑体" w:eastAsia="黑体"/>
          <w:sz w:val="32"/>
          <w:szCs w:val="32"/>
        </w:rPr>
        <w:t>海淀区人工智能之智能交通设计赛项方案</w:t>
      </w:r>
    </w:p>
    <w:p>
      <w:pPr>
        <w:pStyle w:val="2"/>
        <w:keepNext w:val="0"/>
        <w:keepLines w:val="0"/>
        <w:numPr>
          <w:ilvl w:val="0"/>
          <w:numId w:val="1"/>
        </w:numPr>
        <w:spacing w:before="240" w:after="120" w:line="240" w:lineRule="auto"/>
        <w:ind w:left="0" w:firstLine="0"/>
        <w:rPr>
          <w:rFonts w:ascii="黑体" w:hAnsi="黑体" w:eastAsia="黑体"/>
          <w:b w:val="0"/>
          <w:sz w:val="32"/>
          <w:szCs w:val="32"/>
        </w:rPr>
      </w:pPr>
      <w:r>
        <w:rPr>
          <w:rFonts w:hint="eastAsia" w:ascii="黑体" w:hAnsi="黑体" w:eastAsia="黑体"/>
          <w:b w:val="0"/>
          <w:sz w:val="32"/>
          <w:szCs w:val="32"/>
        </w:rPr>
        <w:t>赛项名称</w:t>
      </w:r>
    </w:p>
    <w:p>
      <w:pPr>
        <w:spacing w:before="240" w:after="120" w:line="360" w:lineRule="auto"/>
        <w:ind w:firstLine="480" w:firstLineChars="200"/>
        <w:rPr>
          <w:rFonts w:ascii="宋体" w:hAnsi="宋体" w:eastAsia="宋体"/>
          <w:sz w:val="24"/>
        </w:rPr>
      </w:pPr>
      <w:r>
        <w:rPr>
          <w:rFonts w:hint="eastAsia" w:ascii="宋体" w:hAnsi="宋体" w:eastAsia="宋体"/>
          <w:sz w:val="24"/>
        </w:rPr>
        <w:t>人工智能之智能交通设计赛。</w:t>
      </w:r>
    </w:p>
    <w:p>
      <w:pPr>
        <w:pStyle w:val="2"/>
        <w:keepNext w:val="0"/>
        <w:keepLines w:val="0"/>
        <w:numPr>
          <w:ilvl w:val="0"/>
          <w:numId w:val="1"/>
        </w:numPr>
        <w:spacing w:before="240" w:after="120" w:line="240" w:lineRule="auto"/>
        <w:ind w:left="0" w:firstLine="0"/>
        <w:rPr>
          <w:rFonts w:ascii="黑体" w:hAnsi="黑体" w:eastAsia="黑体"/>
          <w:b w:val="0"/>
          <w:sz w:val="32"/>
          <w:szCs w:val="32"/>
        </w:rPr>
      </w:pPr>
      <w:r>
        <w:rPr>
          <w:rFonts w:hint="eastAsia" w:ascii="黑体" w:hAnsi="黑体" w:eastAsia="黑体"/>
          <w:b w:val="0"/>
          <w:sz w:val="32"/>
          <w:szCs w:val="32"/>
        </w:rPr>
        <w:t>参赛对象</w:t>
      </w:r>
    </w:p>
    <w:p>
      <w:pPr>
        <w:pStyle w:val="10"/>
        <w:numPr>
          <w:ilvl w:val="0"/>
          <w:numId w:val="2"/>
        </w:numPr>
        <w:spacing w:before="240" w:after="120" w:line="360" w:lineRule="auto"/>
        <w:ind w:left="0" w:firstLine="0" w:firstLineChars="0"/>
        <w:rPr>
          <w:rFonts w:ascii="宋体" w:hAnsi="宋体" w:eastAsia="宋体"/>
          <w:sz w:val="24"/>
          <w:szCs w:val="24"/>
        </w:rPr>
      </w:pPr>
      <w:r>
        <w:rPr>
          <w:rFonts w:hint="eastAsia" w:ascii="宋体" w:hAnsi="宋体" w:eastAsia="宋体"/>
          <w:sz w:val="24"/>
          <w:szCs w:val="24"/>
        </w:rPr>
        <w:t>组别：小学组、中学组。</w:t>
      </w:r>
    </w:p>
    <w:p>
      <w:pPr>
        <w:pStyle w:val="10"/>
        <w:numPr>
          <w:ilvl w:val="0"/>
          <w:numId w:val="2"/>
        </w:numPr>
        <w:spacing w:before="240" w:after="120" w:line="360" w:lineRule="auto"/>
        <w:ind w:left="0" w:firstLine="0" w:firstLineChars="0"/>
        <w:rPr>
          <w:rFonts w:ascii="宋体" w:hAnsi="宋体" w:eastAsia="宋体"/>
          <w:sz w:val="24"/>
          <w:szCs w:val="24"/>
        </w:rPr>
      </w:pPr>
      <w:r>
        <w:rPr>
          <w:rFonts w:hint="eastAsia" w:ascii="宋体" w:hAnsi="宋体" w:eastAsia="宋体"/>
          <w:sz w:val="24"/>
          <w:szCs w:val="24"/>
        </w:rPr>
        <w:t>每组人数：</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人（可外加至多一名指导教师）。</w:t>
      </w:r>
    </w:p>
    <w:p>
      <w:pPr>
        <w:pStyle w:val="2"/>
        <w:keepNext w:val="0"/>
        <w:keepLines w:val="0"/>
        <w:numPr>
          <w:ilvl w:val="0"/>
          <w:numId w:val="1"/>
        </w:numPr>
        <w:spacing w:before="240" w:after="120" w:line="240" w:lineRule="auto"/>
        <w:ind w:left="0" w:firstLine="0"/>
        <w:rPr>
          <w:rFonts w:ascii="黑体" w:hAnsi="黑体" w:eastAsia="黑体"/>
          <w:b w:val="0"/>
          <w:sz w:val="32"/>
          <w:szCs w:val="32"/>
        </w:rPr>
      </w:pPr>
      <w:r>
        <w:rPr>
          <w:rFonts w:ascii="黑体" w:hAnsi="黑体" w:eastAsia="黑体"/>
          <w:b w:val="0"/>
          <w:sz w:val="32"/>
          <w:szCs w:val="32"/>
        </w:rPr>
        <w:t>赛事规则</w:t>
      </w:r>
    </w:p>
    <w:p>
      <w:pPr>
        <w:spacing w:before="240" w:after="120" w:line="360" w:lineRule="auto"/>
        <w:rPr>
          <w:rFonts w:ascii="宋体" w:hAnsi="宋体" w:eastAsia="宋体"/>
          <w:b/>
          <w:sz w:val="24"/>
        </w:rPr>
      </w:pPr>
      <w:r>
        <w:rPr>
          <w:rFonts w:hint="eastAsia" w:ascii="宋体" w:hAnsi="宋体" w:eastAsia="宋体"/>
          <w:b/>
          <w:sz w:val="24"/>
        </w:rPr>
        <w:t>任务介绍</w:t>
      </w:r>
    </w:p>
    <w:p>
      <w:pPr>
        <w:spacing w:before="240" w:after="120" w:line="360" w:lineRule="auto"/>
        <w:ind w:firstLine="480" w:firstLineChars="200"/>
        <w:rPr>
          <w:rFonts w:hint="eastAsia" w:ascii="宋体" w:hAnsi="宋体" w:eastAsia="宋体"/>
          <w:sz w:val="24"/>
        </w:rPr>
      </w:pPr>
      <w:r>
        <w:rPr>
          <w:rFonts w:hint="eastAsia" w:ascii="宋体" w:hAnsi="宋体" w:eastAsia="宋体"/>
          <w:sz w:val="24"/>
        </w:rPr>
        <w:t>为积极响应国务院发布的《新一代人工智能发展规划》所提出的全民人工智能教育要求,促进中小学阶段人工智能教育规范化发展，结合智能交通应用场景，设置人工智能赛项，推动智能感知、模式识别、无人驾驶等人工智能技术的普及。</w:t>
      </w:r>
    </w:p>
    <w:p>
      <w:pPr>
        <w:spacing w:before="240" w:after="120" w:line="360" w:lineRule="auto"/>
        <w:ind w:firstLine="480" w:firstLineChars="200"/>
        <w:rPr>
          <w:rFonts w:ascii="宋体" w:hAnsi="宋体" w:eastAsia="宋体"/>
          <w:sz w:val="24"/>
        </w:rPr>
      </w:pPr>
      <w:r>
        <w:rPr>
          <w:rFonts w:hint="eastAsia" w:ascii="宋体" w:hAnsi="宋体" w:eastAsia="宋体"/>
          <w:sz w:val="24"/>
        </w:rPr>
        <w:t>小学组：</w:t>
      </w:r>
    </w:p>
    <w:p>
      <w:pPr>
        <w:spacing w:before="240" w:after="120" w:line="360" w:lineRule="auto"/>
        <w:ind w:firstLine="480" w:firstLineChars="200"/>
        <w:rPr>
          <w:rFonts w:ascii="宋体" w:hAnsi="宋体" w:eastAsia="宋体"/>
          <w:sz w:val="24"/>
        </w:rPr>
      </w:pPr>
      <w:r>
        <w:rPr>
          <w:rFonts w:hint="eastAsia" w:ascii="宋体" w:hAnsi="宋体" w:eastAsia="宋体"/>
          <w:sz w:val="24"/>
        </w:rPr>
        <w:t>结合近几年智能停车场门禁管理的广泛应用，使用推荐的或自行购买的设备器材实现模拟车牌识别控制起落杆：小车行驶到待识别区域（起落杆前）后停下等待车牌识别，当车牌识别通过时起落杆抬起，车辆通过后起落杆落下。</w:t>
      </w:r>
    </w:p>
    <w:p>
      <w:pPr>
        <w:spacing w:before="240" w:after="120" w:line="360" w:lineRule="auto"/>
        <w:ind w:firstLine="480" w:firstLineChars="200"/>
        <w:rPr>
          <w:rFonts w:ascii="宋体" w:hAnsi="宋体" w:eastAsia="宋体"/>
          <w:sz w:val="24"/>
        </w:rPr>
      </w:pPr>
      <w:r>
        <w:rPr>
          <w:rFonts w:hint="eastAsia" w:ascii="宋体" w:hAnsi="宋体" w:eastAsia="宋体"/>
          <w:sz w:val="24"/>
        </w:rPr>
        <w:t>中学组：</w:t>
      </w:r>
    </w:p>
    <w:p>
      <w:pPr>
        <w:spacing w:before="240" w:after="120" w:line="360" w:lineRule="auto"/>
        <w:ind w:firstLine="480" w:firstLineChars="200"/>
        <w:rPr>
          <w:rFonts w:ascii="宋体" w:hAnsi="宋体" w:eastAsia="宋体"/>
          <w:sz w:val="24"/>
        </w:rPr>
      </w:pPr>
      <w:r>
        <w:rPr>
          <w:rFonts w:hint="eastAsia" w:ascii="宋体" w:hAnsi="宋体" w:eastAsia="宋体"/>
          <w:sz w:val="24"/>
        </w:rPr>
        <w:t>结合当前典型的人工智能技术应用之一</w:t>
      </w:r>
      <w:r>
        <w:rPr>
          <w:rFonts w:ascii="Times New Roman" w:hAnsi="Times New Roman" w:eastAsia="宋体" w:cs="Times New Roman"/>
          <w:sz w:val="24"/>
        </w:rPr>
        <w:t>——</w:t>
      </w:r>
      <w:r>
        <w:rPr>
          <w:rFonts w:hint="eastAsia" w:ascii="宋体" w:hAnsi="宋体" w:eastAsia="宋体"/>
          <w:sz w:val="24"/>
        </w:rPr>
        <w:t>无人驾驶，设计制作一款自动循线避障的智能车（车长1</w:t>
      </w:r>
      <w:r>
        <w:rPr>
          <w:rFonts w:ascii="宋体" w:hAnsi="宋体" w:eastAsia="宋体"/>
          <w:sz w:val="24"/>
        </w:rPr>
        <w:t>0</w:t>
      </w:r>
      <w:r>
        <w:rPr>
          <w:rFonts w:ascii="Times New Roman" w:hAnsi="Times New Roman" w:eastAsia="宋体" w:cs="Times New Roman"/>
          <w:sz w:val="24"/>
        </w:rPr>
        <w:t>~</w:t>
      </w:r>
      <w:r>
        <w:rPr>
          <w:rFonts w:ascii="宋体" w:hAnsi="宋体" w:eastAsia="宋体"/>
          <w:sz w:val="24"/>
        </w:rPr>
        <w:t>25cm</w:t>
      </w:r>
      <w:r>
        <w:rPr>
          <w:rFonts w:hint="eastAsia" w:ascii="宋体" w:hAnsi="宋体" w:eastAsia="宋体"/>
          <w:sz w:val="24"/>
        </w:rPr>
        <w:t>，宽1</w:t>
      </w:r>
      <w:r>
        <w:rPr>
          <w:rFonts w:ascii="宋体" w:hAnsi="宋体" w:eastAsia="宋体"/>
          <w:sz w:val="24"/>
        </w:rPr>
        <w:t>0</w:t>
      </w:r>
      <w:r>
        <w:rPr>
          <w:rFonts w:ascii="Times New Roman" w:hAnsi="Times New Roman" w:eastAsia="宋体" w:cs="Times New Roman"/>
          <w:sz w:val="24"/>
        </w:rPr>
        <w:t>~</w:t>
      </w:r>
      <w:r>
        <w:rPr>
          <w:rFonts w:ascii="宋体" w:hAnsi="宋体" w:eastAsia="宋体"/>
          <w:sz w:val="24"/>
        </w:rPr>
        <w:t>15cm</w:t>
      </w:r>
      <w:r>
        <w:rPr>
          <w:rFonts w:hint="eastAsia" w:ascii="宋体" w:hAnsi="宋体" w:eastAsia="宋体"/>
          <w:sz w:val="24"/>
        </w:rPr>
        <w:t>），实现可循黑线（线宽1</w:t>
      </w:r>
      <w:r>
        <w:rPr>
          <w:rFonts w:ascii="宋体" w:hAnsi="宋体" w:eastAsia="宋体"/>
          <w:sz w:val="24"/>
        </w:rPr>
        <w:t>.5</w:t>
      </w:r>
      <w:r>
        <w:rPr>
          <w:rFonts w:ascii="Times New Roman" w:hAnsi="Times New Roman" w:eastAsia="宋体" w:cs="Times New Roman"/>
          <w:sz w:val="24"/>
        </w:rPr>
        <w:t>~</w:t>
      </w:r>
      <w:r>
        <w:rPr>
          <w:rFonts w:ascii="宋体" w:hAnsi="宋体" w:eastAsia="宋体"/>
          <w:sz w:val="24"/>
        </w:rPr>
        <w:t>2cm</w:t>
      </w:r>
      <w:r>
        <w:rPr>
          <w:rFonts w:hint="eastAsia" w:ascii="宋体" w:hAnsi="宋体" w:eastAsia="宋体"/>
          <w:sz w:val="24"/>
        </w:rPr>
        <w:t>）行驶，遇到障碍自动躲避等功能，参赛选手使用大赛组委会推荐的或自行购买的材料独立完成小车的组装和编程。比赛时，小车须在现场提供的赛道上循线前行，躲避设置的障碍，同时显示指定内容，或完成指定的动作。可在此基础上添加创新功能和设计。</w:t>
      </w:r>
    </w:p>
    <w:p>
      <w:pPr>
        <w:spacing w:before="240" w:after="120" w:line="360" w:lineRule="auto"/>
        <w:rPr>
          <w:rFonts w:ascii="宋体" w:hAnsi="宋体" w:eastAsia="宋体"/>
          <w:b/>
          <w:sz w:val="24"/>
        </w:rPr>
      </w:pPr>
      <w:r>
        <w:rPr>
          <w:rFonts w:hint="eastAsia" w:ascii="宋体" w:hAnsi="宋体" w:eastAsia="宋体"/>
          <w:b/>
          <w:sz w:val="24"/>
        </w:rPr>
        <w:t>竞赛流程</w:t>
      </w:r>
    </w:p>
    <w:p>
      <w:pPr>
        <w:spacing w:before="240" w:after="120" w:line="360" w:lineRule="auto"/>
        <w:ind w:firstLine="480" w:firstLineChars="200"/>
        <w:rPr>
          <w:rFonts w:ascii="宋体" w:hAnsi="宋体" w:eastAsia="宋体"/>
          <w:sz w:val="24"/>
        </w:rPr>
      </w:pPr>
      <w:r>
        <w:rPr>
          <w:rFonts w:hint="eastAsia" w:ascii="宋体" w:hAnsi="宋体" w:eastAsia="宋体"/>
          <w:sz w:val="24"/>
        </w:rPr>
        <w:t>每个参赛组在比赛当天按时到达现场进行答辩评比。作品制作期间记录成员分工、技术问题、解决方案、时间安排、制作过程（包含照片视频等）等资料。答辩时，由参赛者（非指导教师）上交纪实性制作资料，介绍作品的立意、功能、设计思路、工作过程、技术细节等，然后当场演示作品功能，最后由现场评委从各角度对参赛组进行打分，按得分排序得出一等、二等、三等、优秀奖。</w:t>
      </w:r>
    </w:p>
    <w:p>
      <w:pPr>
        <w:pStyle w:val="2"/>
        <w:keepNext w:val="0"/>
        <w:keepLines w:val="0"/>
        <w:numPr>
          <w:ilvl w:val="0"/>
          <w:numId w:val="1"/>
        </w:numPr>
        <w:spacing w:before="240" w:after="120" w:line="240" w:lineRule="auto"/>
        <w:ind w:left="0" w:firstLine="0"/>
        <w:rPr>
          <w:rFonts w:ascii="黑体" w:hAnsi="黑体" w:eastAsia="黑体"/>
          <w:b w:val="0"/>
          <w:sz w:val="32"/>
          <w:szCs w:val="32"/>
        </w:rPr>
      </w:pPr>
      <w:r>
        <w:rPr>
          <w:rFonts w:ascii="黑体" w:hAnsi="黑体" w:eastAsia="黑体"/>
          <w:b w:val="0"/>
          <w:sz w:val="32"/>
          <w:szCs w:val="32"/>
        </w:rPr>
        <w:t>竞赛场地</w:t>
      </w:r>
    </w:p>
    <w:p>
      <w:pPr>
        <w:spacing w:before="240" w:after="120" w:line="360" w:lineRule="auto"/>
        <w:ind w:firstLine="480" w:firstLineChars="200"/>
        <w:rPr>
          <w:rFonts w:ascii="宋体" w:hAnsi="宋体" w:eastAsia="宋体"/>
          <w:sz w:val="24"/>
        </w:rPr>
      </w:pPr>
      <w:r>
        <w:rPr>
          <w:rFonts w:hint="eastAsia" w:ascii="宋体" w:hAnsi="宋体" w:eastAsia="宋体"/>
          <w:sz w:val="24"/>
        </w:rPr>
        <w:t>小学组需搭建好起落杆及车辆模型，赛前制作完成。比赛场地由展示区、评委席、观众席组成。</w:t>
      </w:r>
    </w:p>
    <w:p>
      <w:pPr>
        <w:spacing w:before="240" w:after="120" w:line="360" w:lineRule="auto"/>
        <w:ind w:firstLine="480" w:firstLineChars="200"/>
        <w:rPr>
          <w:rFonts w:ascii="宋体" w:hAnsi="宋体" w:eastAsia="宋体"/>
          <w:sz w:val="24"/>
        </w:rPr>
      </w:pPr>
      <w:r>
        <w:rPr>
          <w:rFonts w:hint="eastAsia" w:ascii="宋体" w:hAnsi="宋体" w:eastAsia="宋体"/>
          <w:sz w:val="24"/>
        </w:rPr>
        <w:t>中学组需搭建好智能小车作品，赛前制作完成。比赛场地为官方提供的小车行驶路线图纸（赛前不公开），提供专门比赛区、评委席、观众席。</w:t>
      </w:r>
    </w:p>
    <w:p>
      <w:pPr>
        <w:pStyle w:val="2"/>
        <w:keepNext w:val="0"/>
        <w:keepLines w:val="0"/>
        <w:numPr>
          <w:ilvl w:val="0"/>
          <w:numId w:val="1"/>
        </w:numPr>
        <w:spacing w:before="240" w:after="120" w:line="240" w:lineRule="auto"/>
        <w:ind w:left="0" w:firstLine="0"/>
        <w:rPr>
          <w:rFonts w:ascii="黑体" w:hAnsi="黑体" w:eastAsia="黑体"/>
          <w:b w:val="0"/>
          <w:sz w:val="32"/>
          <w:szCs w:val="32"/>
        </w:rPr>
      </w:pPr>
      <w:r>
        <w:rPr>
          <w:rFonts w:ascii="黑体" w:hAnsi="黑体" w:eastAsia="黑体"/>
          <w:b w:val="0"/>
          <w:sz w:val="32"/>
          <w:szCs w:val="32"/>
        </w:rPr>
        <w:t>评分标准</w:t>
      </w:r>
    </w:p>
    <w:p>
      <w:pPr>
        <w:spacing w:before="240" w:after="120" w:line="360" w:lineRule="auto"/>
        <w:rPr>
          <w:rFonts w:ascii="宋体" w:hAnsi="宋体" w:eastAsia="宋体"/>
          <w:b/>
          <w:sz w:val="24"/>
        </w:rPr>
      </w:pPr>
      <w:r>
        <w:rPr>
          <w:rFonts w:hint="eastAsia" w:ascii="宋体" w:hAnsi="宋体" w:eastAsia="宋体"/>
          <w:b/>
          <w:sz w:val="24"/>
        </w:rPr>
        <w:t>小学组</w:t>
      </w:r>
    </w:p>
    <w:p>
      <w:pPr>
        <w:spacing w:before="240" w:after="120" w:line="360" w:lineRule="auto"/>
        <w:ind w:firstLine="480" w:firstLineChars="200"/>
        <w:rPr>
          <w:rFonts w:ascii="宋体" w:hAnsi="宋体" w:eastAsia="宋体"/>
          <w:sz w:val="24"/>
        </w:rPr>
      </w:pPr>
      <w:r>
        <w:rPr>
          <w:rFonts w:hint="eastAsia" w:ascii="宋体" w:hAnsi="宋体" w:eastAsia="宋体"/>
          <w:sz w:val="24"/>
        </w:rPr>
        <w:t>基本功能：实现车辆行驶至待检测区域（起落杆前）后停止等待检测（得分占比3</w:t>
      </w:r>
      <w:r>
        <w:rPr>
          <w:rFonts w:ascii="宋体" w:hAnsi="宋体" w:eastAsia="宋体"/>
          <w:sz w:val="24"/>
        </w:rPr>
        <w:t>0</w:t>
      </w:r>
      <w:r>
        <w:rPr>
          <w:rFonts w:hint="eastAsia" w:ascii="宋体" w:hAnsi="宋体" w:eastAsia="宋体"/>
          <w:sz w:val="24"/>
        </w:rPr>
        <w:t>%）；车牌识别正确后起落杆自动抬起，车辆驶过后起落杆自动落下（得分占比3</w:t>
      </w:r>
      <w:r>
        <w:rPr>
          <w:rFonts w:ascii="宋体" w:hAnsi="宋体" w:eastAsia="宋体"/>
          <w:sz w:val="24"/>
        </w:rPr>
        <w:t>0</w:t>
      </w:r>
      <w:r>
        <w:rPr>
          <w:rFonts w:hint="eastAsia" w:ascii="宋体" w:hAnsi="宋体" w:eastAsia="宋体"/>
          <w:sz w:val="24"/>
        </w:rPr>
        <w:t>%）；不使用模拟数字车牌，利用色彩等识别方式的酌情扣分。</w:t>
      </w:r>
    </w:p>
    <w:p>
      <w:pPr>
        <w:spacing w:before="240" w:after="120" w:line="360" w:lineRule="auto"/>
        <w:ind w:firstLine="480" w:firstLineChars="200"/>
        <w:rPr>
          <w:rFonts w:ascii="宋体" w:hAnsi="宋体" w:eastAsia="宋体"/>
          <w:sz w:val="24"/>
        </w:rPr>
      </w:pPr>
      <w:r>
        <w:rPr>
          <w:rFonts w:hint="eastAsia" w:ascii="宋体" w:hAnsi="宋体" w:eastAsia="宋体"/>
          <w:sz w:val="24"/>
        </w:rPr>
        <w:t>创意设计：在实现规定功能的基础上，添加交互、外观等方面的设计元素，酌情给分（得分占比1</w:t>
      </w:r>
      <w:r>
        <w:rPr>
          <w:rFonts w:ascii="宋体" w:hAnsi="宋体" w:eastAsia="宋体"/>
          <w:sz w:val="24"/>
        </w:rPr>
        <w:t>0</w:t>
      </w:r>
      <w:r>
        <w:rPr>
          <w:rFonts w:hint="eastAsia" w:ascii="宋体" w:hAnsi="宋体" w:eastAsia="宋体"/>
          <w:sz w:val="24"/>
        </w:rPr>
        <w:t>%）。</w:t>
      </w:r>
    </w:p>
    <w:p>
      <w:pPr>
        <w:spacing w:before="240" w:after="120" w:line="360" w:lineRule="auto"/>
        <w:ind w:firstLine="480" w:firstLineChars="200"/>
        <w:rPr>
          <w:rFonts w:ascii="宋体" w:hAnsi="宋体" w:eastAsia="宋体"/>
          <w:sz w:val="24"/>
        </w:rPr>
      </w:pPr>
      <w:r>
        <w:rPr>
          <w:rFonts w:hint="eastAsia" w:ascii="宋体" w:hAnsi="宋体" w:eastAsia="宋体"/>
          <w:sz w:val="24"/>
        </w:rPr>
        <w:t>答辩表现：包括作品制作的真实性（得分占比2</w:t>
      </w:r>
      <w:r>
        <w:rPr>
          <w:rFonts w:ascii="宋体" w:hAnsi="宋体" w:eastAsia="宋体"/>
          <w:sz w:val="24"/>
        </w:rPr>
        <w:t>0</w:t>
      </w:r>
      <w:r>
        <w:rPr>
          <w:rFonts w:hint="eastAsia" w:ascii="宋体" w:hAnsi="宋体" w:eastAsia="宋体"/>
          <w:sz w:val="24"/>
        </w:rPr>
        <w:t>%）；讲解的完整性（得分占比</w:t>
      </w:r>
      <w:r>
        <w:rPr>
          <w:rFonts w:ascii="宋体" w:hAnsi="宋体" w:eastAsia="宋体"/>
          <w:sz w:val="24"/>
        </w:rPr>
        <w:t>5</w:t>
      </w:r>
      <w:r>
        <w:rPr>
          <w:rFonts w:hint="eastAsia" w:ascii="宋体" w:hAnsi="宋体" w:eastAsia="宋体"/>
          <w:sz w:val="24"/>
        </w:rPr>
        <w:t>%）。</w:t>
      </w:r>
    </w:p>
    <w:p>
      <w:pPr>
        <w:spacing w:before="240" w:after="120" w:line="360" w:lineRule="auto"/>
        <w:ind w:firstLine="480" w:firstLineChars="200"/>
        <w:rPr>
          <w:rFonts w:ascii="宋体" w:hAnsi="宋体" w:eastAsia="宋体"/>
          <w:sz w:val="24"/>
        </w:rPr>
      </w:pPr>
      <w:r>
        <w:rPr>
          <w:rFonts w:hint="eastAsia" w:ascii="宋体" w:hAnsi="宋体" w:eastAsia="宋体"/>
          <w:sz w:val="24"/>
        </w:rPr>
        <w:t>纪实材料：包括材料的完整性和真实性等（得分占比5%）。</w:t>
      </w:r>
    </w:p>
    <w:p>
      <w:pPr>
        <w:spacing w:before="240" w:after="120" w:line="360" w:lineRule="auto"/>
        <w:rPr>
          <w:rFonts w:ascii="宋体" w:hAnsi="宋体" w:eastAsia="宋体"/>
          <w:b/>
          <w:sz w:val="24"/>
        </w:rPr>
      </w:pPr>
      <w:r>
        <w:rPr>
          <w:rFonts w:hint="eastAsia" w:ascii="宋体" w:hAnsi="宋体" w:eastAsia="宋体"/>
          <w:b/>
          <w:sz w:val="24"/>
        </w:rPr>
        <w:t>中学组</w:t>
      </w:r>
    </w:p>
    <w:p>
      <w:pPr>
        <w:spacing w:before="240" w:after="120" w:line="360" w:lineRule="auto"/>
        <w:ind w:firstLine="480" w:firstLineChars="200"/>
        <w:rPr>
          <w:rFonts w:ascii="宋体" w:hAnsi="宋体" w:eastAsia="宋体"/>
          <w:sz w:val="24"/>
        </w:rPr>
      </w:pPr>
      <w:r>
        <w:rPr>
          <w:rFonts w:hint="eastAsia" w:ascii="宋体" w:hAnsi="宋体" w:eastAsia="宋体"/>
          <w:sz w:val="24"/>
        </w:rPr>
        <w:t>基本功能：实现智能车循黑线行驶的功能（得分占比</w:t>
      </w:r>
      <w:r>
        <w:rPr>
          <w:rFonts w:ascii="宋体" w:hAnsi="宋体" w:eastAsia="宋体"/>
          <w:sz w:val="24"/>
        </w:rPr>
        <w:t>25</w:t>
      </w:r>
      <w:r>
        <w:rPr>
          <w:rFonts w:hint="eastAsia" w:ascii="宋体" w:hAnsi="宋体" w:eastAsia="宋体"/>
          <w:sz w:val="24"/>
        </w:rPr>
        <w:t>%）；实现智能车的自动躲避障碍功能（得分占比</w:t>
      </w:r>
      <w:r>
        <w:rPr>
          <w:rFonts w:ascii="宋体" w:hAnsi="宋体" w:eastAsia="宋体"/>
          <w:sz w:val="24"/>
        </w:rPr>
        <w:t>25</w:t>
      </w:r>
      <w:r>
        <w:rPr>
          <w:rFonts w:hint="eastAsia" w:ascii="宋体" w:hAnsi="宋体" w:eastAsia="宋体"/>
          <w:sz w:val="24"/>
        </w:rPr>
        <w:t>%）；实现显示规定团或完成规定动作功能（得分占比1</w:t>
      </w:r>
      <w:r>
        <w:rPr>
          <w:rFonts w:ascii="宋体" w:hAnsi="宋体" w:eastAsia="宋体"/>
          <w:sz w:val="24"/>
        </w:rPr>
        <w:t>0</w:t>
      </w:r>
      <w:r>
        <w:rPr>
          <w:rFonts w:hint="eastAsia" w:ascii="宋体" w:hAnsi="宋体" w:eastAsia="宋体"/>
          <w:sz w:val="24"/>
        </w:rPr>
        <w:t>%）。计分细则如下：</w:t>
      </w:r>
    </w:p>
    <w:tbl>
      <w:tblPr>
        <w:tblStyle w:val="6"/>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112"/>
        <w:gridCol w:w="1914"/>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95"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巡线</w:t>
            </w:r>
          </w:p>
        </w:tc>
        <w:tc>
          <w:tcPr>
            <w:tcW w:w="611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3min完成</w:t>
            </w:r>
          </w:p>
        </w:tc>
        <w:tc>
          <w:tcPr>
            <w:tcW w:w="1914" w:type="dxa"/>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10</w:t>
            </w:r>
            <w:r>
              <w:rPr>
                <w:rFonts w:hint="eastAsia" w:ascii="宋体" w:hAnsi="宋体" w:eastAsia="宋体" w:cs="宋体"/>
                <w:color w:val="000000"/>
                <w:kern w:val="0"/>
                <w:sz w:val="22"/>
              </w:rPr>
              <w:t>0分</w:t>
            </w:r>
          </w:p>
        </w:tc>
        <w:tc>
          <w:tcPr>
            <w:tcW w:w="861" w:type="dxa"/>
            <w:vMerge w:val="restart"/>
            <w:shd w:val="clear" w:color="auto" w:fill="auto"/>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95" w:type="dxa"/>
            <w:vMerge w:val="continue"/>
            <w:vAlign w:val="center"/>
          </w:tcPr>
          <w:p>
            <w:pPr>
              <w:widowControl/>
              <w:jc w:val="left"/>
              <w:rPr>
                <w:rFonts w:ascii="宋体" w:hAnsi="宋体" w:eastAsia="宋体" w:cs="宋体"/>
                <w:color w:val="000000"/>
                <w:kern w:val="0"/>
                <w:sz w:val="22"/>
              </w:rPr>
            </w:pPr>
          </w:p>
        </w:tc>
        <w:tc>
          <w:tcPr>
            <w:tcW w:w="611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跑出赛道（-2/次）</w:t>
            </w:r>
          </w:p>
        </w:tc>
        <w:tc>
          <w:tcPr>
            <w:tcW w:w="191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861" w:type="dxa"/>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95" w:type="dxa"/>
            <w:vMerge w:val="continue"/>
            <w:vAlign w:val="center"/>
          </w:tcPr>
          <w:p>
            <w:pPr>
              <w:widowControl/>
              <w:jc w:val="left"/>
              <w:rPr>
                <w:rFonts w:ascii="宋体" w:hAnsi="宋体" w:eastAsia="宋体" w:cs="宋体"/>
                <w:color w:val="000000"/>
                <w:kern w:val="0"/>
                <w:sz w:val="22"/>
              </w:rPr>
            </w:pPr>
          </w:p>
        </w:tc>
        <w:tc>
          <w:tcPr>
            <w:tcW w:w="611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实际用时（-2/10s）</w:t>
            </w:r>
          </w:p>
        </w:tc>
        <w:tc>
          <w:tcPr>
            <w:tcW w:w="191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（）秒</w:t>
            </w:r>
          </w:p>
        </w:tc>
        <w:tc>
          <w:tcPr>
            <w:tcW w:w="861" w:type="dxa"/>
            <w:vMerge w:val="continue"/>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95"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避障</w:t>
            </w:r>
          </w:p>
        </w:tc>
        <w:tc>
          <w:tcPr>
            <w:tcW w:w="611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完成4个障碍</w:t>
            </w:r>
          </w:p>
        </w:tc>
        <w:tc>
          <w:tcPr>
            <w:tcW w:w="1914" w:type="dxa"/>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10</w:t>
            </w:r>
            <w:r>
              <w:rPr>
                <w:rFonts w:hint="eastAsia" w:ascii="宋体" w:hAnsi="宋体" w:eastAsia="宋体" w:cs="宋体"/>
                <w:color w:val="000000"/>
                <w:kern w:val="0"/>
                <w:sz w:val="22"/>
              </w:rPr>
              <w:t>0分</w:t>
            </w:r>
          </w:p>
        </w:tc>
        <w:tc>
          <w:tcPr>
            <w:tcW w:w="861" w:type="dxa"/>
            <w:vMerge w:val="restart"/>
            <w:shd w:val="clear" w:color="auto" w:fill="auto"/>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95" w:type="dxa"/>
            <w:vMerge w:val="continue"/>
            <w:shd w:val="clear" w:color="auto" w:fill="auto"/>
            <w:vAlign w:val="center"/>
          </w:tcPr>
          <w:p>
            <w:pPr>
              <w:widowControl/>
              <w:jc w:val="center"/>
              <w:rPr>
                <w:rFonts w:ascii="宋体" w:hAnsi="宋体" w:eastAsia="宋体" w:cs="宋体"/>
                <w:color w:val="000000"/>
                <w:kern w:val="0"/>
                <w:sz w:val="22"/>
              </w:rPr>
            </w:pPr>
          </w:p>
        </w:tc>
        <w:tc>
          <w:tcPr>
            <w:tcW w:w="611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实际避障数（+</w:t>
            </w:r>
            <w:r>
              <w:rPr>
                <w:rFonts w:ascii="宋体" w:hAnsi="宋体" w:eastAsia="宋体" w:cs="宋体"/>
                <w:color w:val="000000"/>
                <w:kern w:val="0"/>
                <w:sz w:val="22"/>
              </w:rPr>
              <w:t>2</w:t>
            </w:r>
            <w:r>
              <w:rPr>
                <w:rFonts w:hint="eastAsia" w:ascii="宋体" w:hAnsi="宋体" w:eastAsia="宋体" w:cs="宋体"/>
                <w:color w:val="000000"/>
                <w:kern w:val="0"/>
                <w:sz w:val="22"/>
              </w:rPr>
              <w:t>5/个）</w:t>
            </w:r>
          </w:p>
        </w:tc>
        <w:tc>
          <w:tcPr>
            <w:tcW w:w="191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61" w:type="dxa"/>
            <w:vMerge w:val="continue"/>
            <w:shd w:val="clear" w:color="auto" w:fill="auto"/>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95"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显示指定图案或</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实现规定动作</w:t>
            </w:r>
          </w:p>
        </w:tc>
        <w:tc>
          <w:tcPr>
            <w:tcW w:w="611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完成4组动作或显示</w:t>
            </w:r>
          </w:p>
        </w:tc>
        <w:tc>
          <w:tcPr>
            <w:tcW w:w="191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r>
              <w:rPr>
                <w:rFonts w:ascii="宋体" w:hAnsi="宋体" w:eastAsia="宋体" w:cs="宋体"/>
                <w:color w:val="000000"/>
                <w:kern w:val="0"/>
                <w:sz w:val="22"/>
              </w:rPr>
              <w:t>00</w:t>
            </w:r>
            <w:r>
              <w:rPr>
                <w:rFonts w:hint="eastAsia" w:ascii="宋体" w:hAnsi="宋体" w:eastAsia="宋体" w:cs="宋体"/>
                <w:color w:val="000000"/>
                <w:kern w:val="0"/>
                <w:sz w:val="22"/>
              </w:rPr>
              <w:t>分</w:t>
            </w:r>
          </w:p>
        </w:tc>
        <w:tc>
          <w:tcPr>
            <w:tcW w:w="861" w:type="dxa"/>
            <w:vMerge w:val="restart"/>
            <w:shd w:val="clear" w:color="auto" w:fill="auto"/>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95" w:type="dxa"/>
            <w:vMerge w:val="continue"/>
            <w:vAlign w:val="center"/>
          </w:tcPr>
          <w:p>
            <w:pPr>
              <w:widowControl/>
              <w:jc w:val="left"/>
              <w:rPr>
                <w:rFonts w:ascii="宋体" w:hAnsi="宋体" w:eastAsia="宋体" w:cs="宋体"/>
                <w:color w:val="000000"/>
                <w:kern w:val="0"/>
                <w:sz w:val="22"/>
              </w:rPr>
            </w:pPr>
          </w:p>
        </w:tc>
        <w:tc>
          <w:tcPr>
            <w:tcW w:w="611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实际完成数（+</w:t>
            </w:r>
            <w:r>
              <w:rPr>
                <w:rFonts w:ascii="宋体" w:hAnsi="宋体" w:eastAsia="宋体" w:cs="宋体"/>
                <w:color w:val="000000"/>
                <w:kern w:val="0"/>
                <w:sz w:val="22"/>
              </w:rPr>
              <w:t>25/</w:t>
            </w:r>
            <w:r>
              <w:rPr>
                <w:rFonts w:hint="eastAsia" w:ascii="宋体" w:hAnsi="宋体" w:eastAsia="宋体" w:cs="宋体"/>
                <w:color w:val="000000"/>
                <w:kern w:val="0"/>
                <w:sz w:val="22"/>
              </w:rPr>
              <w:t>个）</w:t>
            </w:r>
          </w:p>
        </w:tc>
        <w:tc>
          <w:tcPr>
            <w:tcW w:w="191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61" w:type="dxa"/>
            <w:vMerge w:val="continue"/>
            <w:vAlign w:val="center"/>
          </w:tcPr>
          <w:p>
            <w:pPr>
              <w:widowControl/>
              <w:jc w:val="left"/>
              <w:rPr>
                <w:rFonts w:ascii="宋体" w:hAnsi="宋体" w:eastAsia="宋体" w:cs="宋体"/>
                <w:color w:val="000000"/>
                <w:kern w:val="0"/>
                <w:sz w:val="22"/>
              </w:rPr>
            </w:pPr>
          </w:p>
        </w:tc>
      </w:tr>
    </w:tbl>
    <w:p>
      <w:pPr>
        <w:spacing w:before="240" w:after="120" w:line="360" w:lineRule="auto"/>
        <w:ind w:firstLine="480" w:firstLineChars="200"/>
        <w:rPr>
          <w:rFonts w:ascii="宋体" w:hAnsi="宋体" w:eastAsia="宋体"/>
          <w:sz w:val="24"/>
        </w:rPr>
      </w:pPr>
      <w:r>
        <w:rPr>
          <w:rFonts w:hint="eastAsia" w:ascii="宋体" w:hAnsi="宋体" w:eastAsia="宋体"/>
          <w:sz w:val="24"/>
        </w:rPr>
        <w:t>创意设计：在实现规定功能的基础上，添加交互、外观等方面的设计元素，酌情给分（得分占比1</w:t>
      </w:r>
      <w:r>
        <w:rPr>
          <w:rFonts w:ascii="宋体" w:hAnsi="宋体" w:eastAsia="宋体"/>
          <w:sz w:val="24"/>
        </w:rPr>
        <w:t>0</w:t>
      </w:r>
      <w:r>
        <w:rPr>
          <w:rFonts w:hint="eastAsia" w:ascii="宋体" w:hAnsi="宋体" w:eastAsia="宋体"/>
          <w:sz w:val="24"/>
        </w:rPr>
        <w:t>%）。</w:t>
      </w:r>
    </w:p>
    <w:p>
      <w:pPr>
        <w:spacing w:before="240" w:after="120" w:line="360" w:lineRule="auto"/>
        <w:ind w:firstLine="480" w:firstLineChars="200"/>
        <w:rPr>
          <w:rFonts w:ascii="宋体" w:hAnsi="宋体" w:eastAsia="宋体"/>
          <w:sz w:val="24"/>
        </w:rPr>
      </w:pPr>
      <w:r>
        <w:rPr>
          <w:rFonts w:hint="eastAsia" w:ascii="宋体" w:hAnsi="宋体" w:eastAsia="宋体"/>
          <w:sz w:val="24"/>
        </w:rPr>
        <w:t>答辩表现：包括作品制作的真实性（得分占比2</w:t>
      </w:r>
      <w:r>
        <w:rPr>
          <w:rFonts w:ascii="宋体" w:hAnsi="宋体" w:eastAsia="宋体"/>
          <w:sz w:val="24"/>
        </w:rPr>
        <w:t>0</w:t>
      </w:r>
      <w:r>
        <w:rPr>
          <w:rFonts w:hint="eastAsia" w:ascii="宋体" w:hAnsi="宋体" w:eastAsia="宋体"/>
          <w:sz w:val="24"/>
        </w:rPr>
        <w:t>%）；讲解的完整性（得分占比</w:t>
      </w:r>
      <w:r>
        <w:rPr>
          <w:rFonts w:ascii="宋体" w:hAnsi="宋体" w:eastAsia="宋体"/>
          <w:sz w:val="24"/>
        </w:rPr>
        <w:t>5</w:t>
      </w:r>
      <w:r>
        <w:rPr>
          <w:rFonts w:hint="eastAsia" w:ascii="宋体" w:hAnsi="宋体" w:eastAsia="宋体"/>
          <w:sz w:val="24"/>
        </w:rPr>
        <w:t>%）。</w:t>
      </w:r>
    </w:p>
    <w:p>
      <w:pPr>
        <w:spacing w:before="240" w:after="120" w:line="360" w:lineRule="auto"/>
        <w:ind w:firstLine="480" w:firstLineChars="200"/>
        <w:rPr>
          <w:rFonts w:ascii="宋体" w:hAnsi="宋体" w:eastAsia="宋体"/>
          <w:sz w:val="24"/>
        </w:rPr>
      </w:pPr>
      <w:r>
        <w:rPr>
          <w:rFonts w:hint="eastAsia" w:ascii="宋体" w:hAnsi="宋体" w:eastAsia="宋体"/>
          <w:sz w:val="24"/>
        </w:rPr>
        <w:t>纪实材料：包括材料的完整性和真实性等（得分占比5%）。</w:t>
      </w:r>
    </w:p>
    <w:p>
      <w:pPr>
        <w:pStyle w:val="2"/>
        <w:keepNext w:val="0"/>
        <w:keepLines w:val="0"/>
        <w:numPr>
          <w:ilvl w:val="0"/>
          <w:numId w:val="1"/>
        </w:numPr>
        <w:spacing w:before="240" w:after="120" w:line="240" w:lineRule="auto"/>
        <w:ind w:left="0" w:firstLine="0"/>
        <w:rPr>
          <w:rFonts w:ascii="黑体" w:hAnsi="黑体" w:eastAsia="黑体"/>
          <w:b w:val="0"/>
          <w:sz w:val="32"/>
          <w:szCs w:val="32"/>
        </w:rPr>
      </w:pPr>
      <w:r>
        <w:rPr>
          <w:rFonts w:ascii="黑体" w:hAnsi="黑体" w:eastAsia="黑体"/>
          <w:b w:val="0"/>
          <w:sz w:val="32"/>
          <w:szCs w:val="32"/>
        </w:rPr>
        <w:t>参赛要求</w:t>
      </w:r>
    </w:p>
    <w:p>
      <w:pPr>
        <w:spacing w:before="240" w:after="120" w:line="360" w:lineRule="auto"/>
        <w:ind w:firstLine="480" w:firstLineChars="200"/>
        <w:rPr>
          <w:rFonts w:ascii="宋体" w:hAnsi="宋体" w:eastAsia="宋体"/>
          <w:sz w:val="24"/>
        </w:rPr>
      </w:pPr>
      <w:r>
        <w:rPr>
          <w:rFonts w:hint="eastAsia" w:ascii="宋体" w:hAnsi="宋体" w:eastAsia="宋体"/>
          <w:sz w:val="24"/>
        </w:rPr>
        <w:t>参赛队员需以学校名义实名申报参赛，按规定时间报名、参赛、答辩，逾期者视为自行放弃参赛资格。</w:t>
      </w:r>
    </w:p>
    <w:p>
      <w:pPr>
        <w:spacing w:before="240" w:after="120" w:line="360" w:lineRule="auto"/>
        <w:ind w:firstLine="480" w:firstLineChars="200"/>
        <w:rPr>
          <w:rFonts w:ascii="宋体" w:hAnsi="宋体" w:eastAsia="宋体"/>
          <w:sz w:val="24"/>
        </w:rPr>
      </w:pPr>
      <w:r>
        <w:rPr>
          <w:rFonts w:hint="eastAsia" w:ascii="宋体" w:hAnsi="宋体" w:eastAsia="宋体"/>
          <w:sz w:val="24"/>
        </w:rPr>
        <w:t>参赛队作品必须由参赛学生自行制作完成，指导教师可从旁指导，不可代做。</w:t>
      </w:r>
    </w:p>
    <w:p>
      <w:pPr>
        <w:pStyle w:val="2"/>
        <w:keepNext w:val="0"/>
        <w:keepLines w:val="0"/>
        <w:numPr>
          <w:ilvl w:val="0"/>
          <w:numId w:val="1"/>
        </w:numPr>
        <w:spacing w:before="240" w:after="120" w:line="240" w:lineRule="auto"/>
        <w:ind w:left="0" w:firstLine="0"/>
        <w:rPr>
          <w:rFonts w:ascii="黑体" w:hAnsi="黑体" w:eastAsia="黑体"/>
          <w:b w:val="0"/>
          <w:sz w:val="32"/>
          <w:szCs w:val="32"/>
        </w:rPr>
      </w:pPr>
      <w:r>
        <w:rPr>
          <w:rFonts w:ascii="黑体" w:hAnsi="黑体" w:eastAsia="黑体"/>
          <w:b w:val="0"/>
          <w:sz w:val="32"/>
          <w:szCs w:val="32"/>
        </w:rPr>
        <w:t>竞赛违规</w:t>
      </w:r>
    </w:p>
    <w:p>
      <w:pPr>
        <w:spacing w:before="240" w:after="120" w:line="360" w:lineRule="auto"/>
        <w:ind w:firstLine="480" w:firstLineChars="200"/>
        <w:rPr>
          <w:rFonts w:ascii="宋体" w:hAnsi="宋体" w:eastAsia="宋体"/>
          <w:sz w:val="24"/>
        </w:rPr>
      </w:pPr>
      <w:r>
        <w:rPr>
          <w:rFonts w:hint="eastAsia" w:ascii="宋体" w:hAnsi="宋体" w:eastAsia="宋体"/>
          <w:sz w:val="24"/>
        </w:rPr>
        <w:t>扰乱会场。不听从裁判指挥，恶意破坏比赛秩序，恶意干扰其他参赛队的，视为扰乱会场的违规行为，予以撤销比赛资格。</w:t>
      </w:r>
    </w:p>
    <w:p>
      <w:pPr>
        <w:spacing w:before="240" w:after="120" w:line="360" w:lineRule="auto"/>
        <w:ind w:firstLine="480" w:firstLineChars="200"/>
        <w:rPr>
          <w:rFonts w:ascii="宋体" w:hAnsi="宋体" w:eastAsia="宋体"/>
          <w:sz w:val="24"/>
        </w:rPr>
      </w:pPr>
      <w:r>
        <w:rPr>
          <w:rFonts w:hint="eastAsia" w:ascii="宋体" w:hAnsi="宋体" w:eastAsia="宋体"/>
          <w:sz w:val="24"/>
        </w:rPr>
        <w:t>代做。由指导老师代替学生制作作品，或由社会专业人士帮忙代做的，视为代做违规行为，予以撤销比赛资格。</w:t>
      </w:r>
    </w:p>
    <w:p>
      <w:pPr>
        <w:spacing w:before="240" w:after="120" w:line="360" w:lineRule="auto"/>
        <w:ind w:firstLine="480" w:firstLineChars="200"/>
        <w:rPr>
          <w:rFonts w:ascii="宋体" w:hAnsi="宋体" w:eastAsia="宋体"/>
          <w:sz w:val="24"/>
        </w:rPr>
      </w:pPr>
      <w:r>
        <w:rPr>
          <w:rFonts w:hint="eastAsia" w:ascii="宋体" w:hAnsi="宋体" w:eastAsia="宋体"/>
          <w:sz w:val="24"/>
        </w:rPr>
        <w:t>价值观扭曲。作品恶意体现有违社会主义主流价值观的，视为价值观扭曲行为，予以撤销比赛资格。</w:t>
      </w:r>
    </w:p>
    <w:p>
      <w:pPr>
        <w:pStyle w:val="2"/>
        <w:keepNext w:val="0"/>
        <w:keepLines w:val="0"/>
        <w:numPr>
          <w:ilvl w:val="0"/>
          <w:numId w:val="1"/>
        </w:numPr>
        <w:spacing w:before="240" w:after="120" w:line="240" w:lineRule="auto"/>
        <w:ind w:left="0" w:firstLine="0"/>
        <w:rPr>
          <w:rFonts w:ascii="黑体" w:hAnsi="黑体" w:eastAsia="黑体"/>
          <w:b w:val="0"/>
          <w:sz w:val="32"/>
          <w:szCs w:val="32"/>
        </w:rPr>
      </w:pPr>
      <w:r>
        <w:rPr>
          <w:rFonts w:hint="eastAsia" w:ascii="黑体" w:hAnsi="黑体" w:eastAsia="黑体"/>
          <w:b w:val="0"/>
          <w:sz w:val="32"/>
          <w:szCs w:val="32"/>
        </w:rPr>
        <w:t>相关说明</w:t>
      </w:r>
    </w:p>
    <w:p>
      <w:pPr>
        <w:spacing w:before="240" w:after="120" w:line="360" w:lineRule="auto"/>
        <w:ind w:firstLine="480" w:firstLineChars="200"/>
        <w:rPr>
          <w:rFonts w:ascii="宋体" w:hAnsi="宋体" w:eastAsia="宋体"/>
          <w:sz w:val="24"/>
        </w:rPr>
      </w:pPr>
      <w:r>
        <w:rPr>
          <w:rFonts w:hint="eastAsia" w:ascii="宋体" w:hAnsi="宋体" w:eastAsia="宋体"/>
          <w:sz w:val="24"/>
        </w:rPr>
        <w:t>每位参赛选手至多参与一个参赛队伍，每个参赛队伍至多申报一个赛项。</w:t>
      </w:r>
    </w:p>
    <w:p>
      <w:pPr>
        <w:pStyle w:val="2"/>
        <w:keepNext w:val="0"/>
        <w:keepLines w:val="0"/>
        <w:numPr>
          <w:ilvl w:val="0"/>
          <w:numId w:val="1"/>
        </w:numPr>
        <w:spacing w:before="240" w:after="120" w:line="240" w:lineRule="auto"/>
        <w:ind w:left="0" w:firstLine="0"/>
        <w:rPr>
          <w:rFonts w:ascii="黑体" w:hAnsi="黑体" w:eastAsia="黑体"/>
          <w:b w:val="0"/>
          <w:sz w:val="32"/>
          <w:szCs w:val="32"/>
        </w:rPr>
      </w:pPr>
      <w:r>
        <w:rPr>
          <w:rFonts w:ascii="黑体" w:hAnsi="黑体" w:eastAsia="黑体"/>
          <w:b w:val="0"/>
          <w:sz w:val="32"/>
          <w:szCs w:val="32"/>
        </w:rPr>
        <w:t>参赛设备</w:t>
      </w:r>
    </w:p>
    <w:p>
      <w:pPr>
        <w:spacing w:before="240" w:after="120" w:line="360" w:lineRule="auto"/>
        <w:ind w:firstLine="480" w:firstLineChars="200"/>
        <w:rPr>
          <w:rFonts w:ascii="宋体" w:hAnsi="宋体" w:eastAsia="宋体"/>
          <w:sz w:val="24"/>
        </w:rPr>
      </w:pPr>
      <w:r>
        <w:rPr>
          <w:rFonts w:hint="eastAsia" w:ascii="宋体" w:hAnsi="宋体" w:eastAsia="宋体"/>
          <w:sz w:val="24"/>
        </w:rPr>
        <w:t>参赛队伍需自备笔记本电脑等编程工具，自行安装比赛所需开发环境软件。</w:t>
      </w:r>
    </w:p>
    <w:p>
      <w:pPr>
        <w:spacing w:before="240" w:after="120" w:line="360" w:lineRule="auto"/>
        <w:ind w:firstLine="480" w:firstLineChars="200"/>
        <w:rPr>
          <w:rFonts w:hint="eastAsia" w:ascii="宋体" w:hAnsi="宋体" w:eastAsia="宋体"/>
          <w:sz w:val="24"/>
        </w:rPr>
      </w:pPr>
      <w:r>
        <w:rPr>
          <w:rFonts w:hint="eastAsia" w:ascii="宋体" w:hAnsi="宋体" w:eastAsia="宋体"/>
          <w:sz w:val="24"/>
        </w:rPr>
        <w:t>参赛队伍可使用大赛官方推荐的参赛套件，也可自行选择合适的元件和器材，大赛官方不做硬性规定。</w:t>
      </w:r>
    </w:p>
    <w:p>
      <w:pPr>
        <w:pStyle w:val="2"/>
        <w:keepNext w:val="0"/>
        <w:keepLines w:val="0"/>
        <w:numPr>
          <w:ilvl w:val="0"/>
          <w:numId w:val="1"/>
        </w:numPr>
        <w:spacing w:before="240" w:after="120" w:line="240" w:lineRule="auto"/>
        <w:ind w:left="0" w:firstLine="0"/>
        <w:rPr>
          <w:rFonts w:ascii="黑体" w:hAnsi="黑体" w:eastAsia="黑体"/>
          <w:b w:val="0"/>
          <w:sz w:val="32"/>
          <w:szCs w:val="32"/>
        </w:rPr>
      </w:pPr>
      <w:r>
        <w:rPr>
          <w:rFonts w:hint="eastAsia" w:ascii="黑体" w:hAnsi="黑体" w:eastAsia="黑体"/>
          <w:b w:val="0"/>
          <w:sz w:val="32"/>
          <w:szCs w:val="32"/>
          <w:lang w:eastAsia="zh-CN"/>
        </w:rPr>
        <w:t>联系人</w:t>
      </w:r>
    </w:p>
    <w:p>
      <w:pPr>
        <w:ind w:firstLine="420" w:firstLineChars="200"/>
        <w:rPr>
          <w:rFonts w:hint="eastAsia" w:ascii="宋体" w:hAnsi="宋体" w:eastAsia="宋体" w:cs="宋体"/>
          <w:lang w:val="en-US" w:eastAsia="zh-CN"/>
        </w:rPr>
      </w:pPr>
      <w:r>
        <w:rPr>
          <w:rFonts w:hint="eastAsia" w:ascii="宋体" w:hAnsi="宋体" w:eastAsia="宋体" w:cs="宋体"/>
          <w:lang w:eastAsia="zh-CN"/>
        </w:rPr>
        <w:t>本项目具体内容请咨询专家及工作人员</w:t>
      </w:r>
      <w:r>
        <w:rPr>
          <w:rFonts w:hint="eastAsia" w:ascii="宋体" w:hAnsi="宋体" w:eastAsia="宋体" w:cs="宋体"/>
          <w:lang w:val="en-US" w:eastAsia="zh-CN"/>
        </w:rPr>
        <w:t xml:space="preserve"> 刘老师 13439413208  宇老师 13001952526</w:t>
      </w:r>
      <w:bookmarkStart w:id="0" w:name="_GoBack"/>
      <w:bookmarkEnd w:id="0"/>
    </w:p>
    <w:p/>
    <w:p>
      <w:pPr>
        <w:spacing w:before="240" w:after="120" w:line="360" w:lineRule="auto"/>
        <w:ind w:firstLine="480" w:firstLineChars="200"/>
        <w:rPr>
          <w:rFonts w:hint="eastAsia" w:ascii="宋体" w:hAnsi="宋体" w:eastAsia="宋体"/>
          <w:sz w:val="24"/>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7169D"/>
    <w:multiLevelType w:val="multilevel"/>
    <w:tmpl w:val="5747169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7F0FCD"/>
    <w:multiLevelType w:val="multilevel"/>
    <w:tmpl w:val="617F0FC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B2"/>
    <w:rsid w:val="00023D0F"/>
    <w:rsid w:val="0005368E"/>
    <w:rsid w:val="00065589"/>
    <w:rsid w:val="000A71C8"/>
    <w:rsid w:val="001725AD"/>
    <w:rsid w:val="001878A4"/>
    <w:rsid w:val="001B1F9C"/>
    <w:rsid w:val="00336ABA"/>
    <w:rsid w:val="003B11F6"/>
    <w:rsid w:val="004028AB"/>
    <w:rsid w:val="004057C0"/>
    <w:rsid w:val="004929DA"/>
    <w:rsid w:val="00524C25"/>
    <w:rsid w:val="00542E9B"/>
    <w:rsid w:val="005C2670"/>
    <w:rsid w:val="0060486F"/>
    <w:rsid w:val="00647A83"/>
    <w:rsid w:val="007019D2"/>
    <w:rsid w:val="007659EE"/>
    <w:rsid w:val="00775F33"/>
    <w:rsid w:val="00794DEF"/>
    <w:rsid w:val="00814DF4"/>
    <w:rsid w:val="00865DDC"/>
    <w:rsid w:val="00971E18"/>
    <w:rsid w:val="00975E5E"/>
    <w:rsid w:val="00993231"/>
    <w:rsid w:val="009F69F1"/>
    <w:rsid w:val="00A04989"/>
    <w:rsid w:val="00A6124A"/>
    <w:rsid w:val="00AA3AFF"/>
    <w:rsid w:val="00AA6603"/>
    <w:rsid w:val="00AE08AA"/>
    <w:rsid w:val="00B17E8E"/>
    <w:rsid w:val="00BD3D3E"/>
    <w:rsid w:val="00BE5A7C"/>
    <w:rsid w:val="00BF22AE"/>
    <w:rsid w:val="00C16D03"/>
    <w:rsid w:val="00C17A85"/>
    <w:rsid w:val="00C82430"/>
    <w:rsid w:val="00CD49FE"/>
    <w:rsid w:val="00D30C76"/>
    <w:rsid w:val="00D5301C"/>
    <w:rsid w:val="00DC6BF6"/>
    <w:rsid w:val="00DD2751"/>
    <w:rsid w:val="00DE750B"/>
    <w:rsid w:val="00DF5FE1"/>
    <w:rsid w:val="00E01C49"/>
    <w:rsid w:val="00E050D6"/>
    <w:rsid w:val="00E368B2"/>
    <w:rsid w:val="00E42161"/>
    <w:rsid w:val="00EA1978"/>
    <w:rsid w:val="00EB4CC8"/>
    <w:rsid w:val="00EC1B77"/>
    <w:rsid w:val="424D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1 Char"/>
    <w:basedOn w:val="5"/>
    <w:link w:val="2"/>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1564</Characters>
  <Lines>13</Lines>
  <Paragraphs>3</Paragraphs>
  <TotalTime>2</TotalTime>
  <ScaleCrop>false</ScaleCrop>
  <LinksUpToDate>false</LinksUpToDate>
  <CharactersWithSpaces>1835</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2018-10-15T07:14:00Z</dcterms:created>
  <dc:creator>崔 浩</dc:creator>
  <cp:lastModifiedBy>刘毅</cp:lastModifiedBy>
  <cp:lastPrinted>2018-10-08T06:21:00Z</cp:lastPrinted>
  <dcterms:modified xsi:type="dcterms:W3CDTF">2018-10-17T02:08:56Z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